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A" w:rsidRPr="0043615E" w:rsidRDefault="0041788A" w:rsidP="0041788A">
      <w:pPr>
        <w:pStyle w:val="1"/>
        <w:rPr>
          <w:szCs w:val="28"/>
        </w:rPr>
      </w:pPr>
      <w:bookmarkStart w:id="0" w:name="_GoBack"/>
      <w:bookmarkEnd w:id="0"/>
      <w:r w:rsidRPr="0043615E">
        <w:rPr>
          <w:szCs w:val="28"/>
        </w:rPr>
        <w:t xml:space="preserve">АННОТАЦИИ </w:t>
      </w:r>
    </w:p>
    <w:p w:rsidR="0041788A" w:rsidRPr="0041788A" w:rsidRDefault="0041788A" w:rsidP="0041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88A">
        <w:rPr>
          <w:rFonts w:ascii="Times New Roman" w:hAnsi="Times New Roman" w:cs="Times New Roman"/>
          <w:sz w:val="28"/>
          <w:szCs w:val="28"/>
        </w:rPr>
        <w:t xml:space="preserve">К </w:t>
      </w:r>
      <w:r w:rsidRPr="0041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788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 </w:t>
      </w:r>
      <w:proofErr w:type="spellStart"/>
      <w:r w:rsidRPr="0041788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1788A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41788A" w:rsidRPr="0041788A" w:rsidRDefault="0041788A" w:rsidP="0041788A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88A">
        <w:rPr>
          <w:rFonts w:ascii="Times New Roman" w:hAnsi="Times New Roman" w:cs="Times New Roman"/>
          <w:bCs/>
          <w:sz w:val="28"/>
          <w:szCs w:val="28"/>
        </w:rPr>
        <w:t>«Авангард-стиль"»</w:t>
      </w:r>
    </w:p>
    <w:p w:rsidR="0041788A" w:rsidRPr="0041788A" w:rsidRDefault="0041788A" w:rsidP="0041788A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88A">
        <w:rPr>
          <w:rFonts w:ascii="Times New Roman" w:hAnsi="Times New Roman" w:cs="Times New Roman"/>
          <w:bCs/>
          <w:sz w:val="28"/>
          <w:szCs w:val="28"/>
        </w:rPr>
        <w:t>художественной направленности</w:t>
      </w:r>
    </w:p>
    <w:p w:rsidR="0041788A" w:rsidRPr="0041788A" w:rsidRDefault="0041788A" w:rsidP="0041788A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88A">
        <w:rPr>
          <w:rFonts w:ascii="Times New Roman" w:hAnsi="Times New Roman" w:cs="Times New Roman"/>
          <w:bCs/>
          <w:sz w:val="28"/>
          <w:szCs w:val="28"/>
        </w:rPr>
        <w:t>Возраст обучающихся 5-7 лет</w:t>
      </w:r>
    </w:p>
    <w:p w:rsidR="0041788A" w:rsidRPr="0041788A" w:rsidRDefault="0041788A" w:rsidP="0041788A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788A">
        <w:rPr>
          <w:rFonts w:ascii="Times New Roman" w:hAnsi="Times New Roman" w:cs="Times New Roman"/>
          <w:bCs/>
          <w:iCs/>
          <w:sz w:val="28"/>
          <w:szCs w:val="28"/>
        </w:rPr>
        <w:t>Срок реализации программы</w:t>
      </w:r>
      <w:r w:rsidRPr="0041788A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41788A">
        <w:rPr>
          <w:rFonts w:ascii="Times New Roman" w:hAnsi="Times New Roman" w:cs="Times New Roman"/>
          <w:bCs/>
          <w:iCs/>
          <w:sz w:val="28"/>
          <w:szCs w:val="28"/>
        </w:rPr>
        <w:t>1год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sz w:val="28"/>
          <w:szCs w:val="28"/>
        </w:rPr>
      </w:pPr>
      <w:r w:rsidRPr="0045413F">
        <w:rPr>
          <w:rFonts w:ascii="Times New Roman" w:hAnsi="Times New Roman"/>
          <w:sz w:val="28"/>
          <w:szCs w:val="28"/>
        </w:rPr>
        <w:t>В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13F">
        <w:rPr>
          <w:rFonts w:ascii="Times New Roman" w:hAnsi="Times New Roman"/>
          <w:sz w:val="28"/>
          <w:szCs w:val="28"/>
        </w:rPr>
        <w:t>решается задача  по повышению эффективности художественного образования, исходя из синкретического характера народного искусства, соединив в интеграционном курсе различные виды де</w:t>
      </w:r>
      <w:r>
        <w:rPr>
          <w:rFonts w:ascii="Times New Roman" w:hAnsi="Times New Roman"/>
          <w:sz w:val="28"/>
          <w:szCs w:val="28"/>
        </w:rPr>
        <w:t>коративно-прикладного искусства,</w:t>
      </w:r>
      <w:r w:rsidRPr="0045413F">
        <w:rPr>
          <w:rFonts w:ascii="Times New Roman" w:hAnsi="Times New Roman"/>
          <w:sz w:val="28"/>
          <w:szCs w:val="28"/>
        </w:rPr>
        <w:t xml:space="preserve"> раскрывает</w:t>
      </w:r>
      <w:r>
        <w:rPr>
          <w:rFonts w:ascii="Times New Roman" w:hAnsi="Times New Roman"/>
          <w:sz w:val="28"/>
          <w:szCs w:val="28"/>
        </w:rPr>
        <w:t>ся</w:t>
      </w:r>
      <w:r w:rsidRPr="0045413F">
        <w:rPr>
          <w:rFonts w:ascii="Times New Roman" w:hAnsi="Times New Roman"/>
          <w:sz w:val="28"/>
          <w:szCs w:val="28"/>
        </w:rPr>
        <w:t xml:space="preserve"> понятие красоты и своеобразия предметного мира, особенности восприятия и отраже</w:t>
      </w:r>
      <w:r>
        <w:rPr>
          <w:rFonts w:ascii="Times New Roman" w:hAnsi="Times New Roman"/>
          <w:sz w:val="28"/>
          <w:szCs w:val="28"/>
        </w:rPr>
        <w:t>ния окружающей действительности, предполагает развитие у детей художественного вкуса и творческих способностей.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5413F">
        <w:rPr>
          <w:rFonts w:ascii="Times New Roman" w:hAnsi="Times New Roman"/>
          <w:sz w:val="28"/>
          <w:szCs w:val="28"/>
        </w:rPr>
        <w:t>Разработана на</w:t>
      </w:r>
      <w:r w:rsidRPr="0045413F">
        <w:rPr>
          <w:rFonts w:ascii="Times New Roman" w:hAnsi="Times New Roman"/>
          <w:bCs/>
          <w:sz w:val="28"/>
          <w:szCs w:val="28"/>
        </w:rPr>
        <w:t xml:space="preserve"> основании законодательных и нормативно-правовых документов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Федерального 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от 29.12.2012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273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(ред.от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14.07.2022) "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образовании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413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Pr="004541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";</w:t>
      </w:r>
    </w:p>
    <w:p w:rsidR="0041788A" w:rsidRDefault="0041788A" w:rsidP="008934E9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                   Приказа  Министерства просвещения Российской Федерации от </w:t>
      </w:r>
      <w:r>
        <w:rPr>
          <w:sz w:val="28"/>
          <w:szCs w:val="28"/>
        </w:rPr>
        <w:tab/>
        <w:t xml:space="preserve">09.11.2018 г. № 196 «Об утверждении Порядка организации и </w:t>
      </w:r>
      <w:r>
        <w:rPr>
          <w:sz w:val="28"/>
          <w:szCs w:val="28"/>
        </w:rPr>
        <w:tab/>
        <w:t xml:space="preserve">осуществления образовательной деятельности по дополнительным </w:t>
      </w:r>
      <w:r>
        <w:rPr>
          <w:sz w:val="28"/>
          <w:szCs w:val="28"/>
        </w:rPr>
        <w:tab/>
        <w:t xml:space="preserve">общеобразовательным программам»; </w:t>
      </w:r>
    </w:p>
    <w:p w:rsidR="0041788A" w:rsidRPr="001A4363" w:rsidRDefault="0041788A" w:rsidP="008934E9">
      <w:pPr>
        <w:pStyle w:val="Default"/>
        <w:spacing w:after="25"/>
        <w:rPr>
          <w:sz w:val="28"/>
          <w:szCs w:val="28"/>
        </w:rPr>
      </w:pPr>
      <w:r>
        <w:rPr>
          <w:sz w:val="28"/>
          <w:szCs w:val="28"/>
        </w:rPr>
        <w:tab/>
        <w:t xml:space="preserve">         Приказа  Министерства просвещения Российской Федерации от     </w:t>
      </w:r>
      <w:r>
        <w:rPr>
          <w:sz w:val="28"/>
          <w:szCs w:val="28"/>
        </w:rPr>
        <w:tab/>
        <w:t xml:space="preserve">30.09.2020 </w:t>
      </w:r>
      <w:r>
        <w:rPr>
          <w:sz w:val="28"/>
          <w:szCs w:val="28"/>
        </w:rPr>
        <w:tab/>
        <w:t xml:space="preserve">г. №533 «О внесении изменений в порядок организации и </w:t>
      </w:r>
      <w:r>
        <w:rPr>
          <w:sz w:val="28"/>
          <w:szCs w:val="28"/>
        </w:rPr>
        <w:tab/>
        <w:t xml:space="preserve">осуществления </w:t>
      </w:r>
      <w:r>
        <w:rPr>
          <w:sz w:val="28"/>
          <w:szCs w:val="28"/>
        </w:rPr>
        <w:tab/>
        <w:t xml:space="preserve">образовательной деятельности по дополнительным </w:t>
      </w:r>
      <w:r>
        <w:rPr>
          <w:sz w:val="28"/>
          <w:szCs w:val="28"/>
        </w:rPr>
        <w:tab/>
        <w:t xml:space="preserve">общеобразовательным </w:t>
      </w:r>
      <w:r>
        <w:rPr>
          <w:sz w:val="28"/>
          <w:szCs w:val="28"/>
        </w:rPr>
        <w:tab/>
        <w:t xml:space="preserve">программам, утвержденный приказом </w:t>
      </w:r>
      <w:r>
        <w:rPr>
          <w:sz w:val="28"/>
          <w:szCs w:val="28"/>
        </w:rPr>
        <w:tab/>
        <w:t xml:space="preserve">министерства просвещения </w:t>
      </w:r>
      <w:r>
        <w:rPr>
          <w:sz w:val="28"/>
          <w:szCs w:val="28"/>
        </w:rPr>
        <w:tab/>
        <w:t xml:space="preserve">российской федерации от 09.11.2018 г. </w:t>
      </w:r>
      <w:r>
        <w:rPr>
          <w:sz w:val="28"/>
          <w:szCs w:val="28"/>
        </w:rPr>
        <w:tab/>
        <w:t xml:space="preserve">№196»; 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Приказа Министерства образования и науки Российской Федерации и Министерства просвещения Российской Федерации от 05.08.2020г. №882/391 "Об организации и осуществлении образовательной деятельности по сетевой форме реализации образовательных программ";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Приказа Министерства просвещения Российской Федерации от 13.03.2019 года №114 "Об утверждении показателей, характеризующих общие критерии оценки качества условий осуществления образовательной деятельности по дополнительным общеобразовательным программам";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Методических рекомендаций по разработке и реализации дополнительных общеобразовательных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программ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регионального модельного центра дополнительного образования детей. 2021г.город Красноярск;</w:t>
      </w:r>
    </w:p>
    <w:p w:rsidR="0041788A" w:rsidRPr="00ED0E4F" w:rsidRDefault="0041788A" w:rsidP="008934E9">
      <w:pPr>
        <w:pStyle w:val="a3"/>
        <w:ind w:left="567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57CF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</w:t>
      </w:r>
      <w:proofErr w:type="spellStart"/>
      <w:r w:rsidRPr="00B057CF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B057CF">
        <w:rPr>
          <w:rFonts w:ascii="Times New Roman" w:hAnsi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1788A" w:rsidRDefault="0041788A" w:rsidP="008934E9">
      <w:pPr>
        <w:pStyle w:val="a3"/>
        <w:ind w:left="567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5413F">
        <w:rPr>
          <w:rFonts w:ascii="Times New Roman" w:hAnsi="Times New Roman"/>
          <w:bCs/>
          <w:color w:val="000000" w:themeColor="text1"/>
          <w:sz w:val="28"/>
          <w:szCs w:val="28"/>
        </w:rPr>
        <w:t>Устава учреждения.</w:t>
      </w:r>
    </w:p>
    <w:p w:rsidR="0041788A" w:rsidRDefault="0041788A" w:rsidP="008934E9">
      <w:pPr>
        <w:pStyle w:val="a3"/>
        <w:ind w:left="567" w:firstLine="709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1788A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оставлена с учётом современных требований, охватывает освоение детьми нескольких видов ДПИ в процессе выполнения изделий декоративно-прикладного искусства.</w:t>
      </w:r>
    </w:p>
    <w:p w:rsidR="0041788A" w:rsidRPr="00774D38" w:rsidRDefault="0041788A" w:rsidP="00893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2 раза </w:t>
      </w:r>
      <w:r w:rsidRPr="006643F7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4D38">
        <w:rPr>
          <w:rFonts w:ascii="Times New Roman" w:hAnsi="Times New Roman"/>
          <w:sz w:val="28"/>
          <w:szCs w:val="28"/>
        </w:rPr>
        <w:t>по 1 академическому часу (академический час – 30 минут)</w:t>
      </w:r>
    </w:p>
    <w:p w:rsidR="0041788A" w:rsidRDefault="0041788A" w:rsidP="008934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программы</w:t>
      </w:r>
      <w:r w:rsidRPr="006643F7">
        <w:rPr>
          <w:rFonts w:ascii="Times New Roman" w:hAnsi="Times New Roman"/>
          <w:sz w:val="28"/>
          <w:szCs w:val="28"/>
        </w:rPr>
        <w:t xml:space="preserve"> 72 часа.</w:t>
      </w:r>
    </w:p>
    <w:p w:rsidR="0041788A" w:rsidRPr="0043615E" w:rsidRDefault="0041788A" w:rsidP="008934E9">
      <w:pPr>
        <w:spacing w:after="27" w:line="25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включает в себя:  </w:t>
      </w:r>
    </w:p>
    <w:p w:rsidR="0041788A" w:rsidRPr="0043615E" w:rsidRDefault="0041788A" w:rsidP="008934E9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Pr="00436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учебного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предмета,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курса </w:t>
      </w:r>
    </w:p>
    <w:p w:rsidR="0041788A" w:rsidRPr="0043615E" w:rsidRDefault="0041788A" w:rsidP="008934E9">
      <w:pPr>
        <w:spacing w:after="61"/>
        <w:ind w:left="43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4361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615E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41788A" w:rsidRPr="0043615E" w:rsidRDefault="0041788A" w:rsidP="008934E9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 </w:t>
      </w:r>
    </w:p>
    <w:p w:rsidR="0041788A" w:rsidRPr="0043615E" w:rsidRDefault="0041788A" w:rsidP="008934E9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41788A" w:rsidRPr="006643F7" w:rsidRDefault="0041788A" w:rsidP="0041788A">
      <w:pPr>
        <w:jc w:val="both"/>
        <w:rPr>
          <w:rFonts w:ascii="Times New Roman" w:hAnsi="Times New Roman"/>
          <w:sz w:val="28"/>
          <w:szCs w:val="28"/>
        </w:rPr>
      </w:pPr>
    </w:p>
    <w:p w:rsidR="0041788A" w:rsidRPr="006643F7" w:rsidRDefault="0041788A" w:rsidP="0041788A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1788A" w:rsidRPr="0041788A" w:rsidRDefault="0041788A" w:rsidP="0041788A">
      <w:pPr>
        <w:pStyle w:val="a3"/>
        <w:ind w:left="56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F3DAE" w:rsidRDefault="00CF3DAE"/>
    <w:sectPr w:rsidR="00CF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88A"/>
    <w:rsid w:val="0041788A"/>
    <w:rsid w:val="008934E9"/>
    <w:rsid w:val="009233C9"/>
    <w:rsid w:val="00C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1788A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8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rsid w:val="0041788A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  <w:lang w:bidi="he-IL"/>
    </w:rPr>
  </w:style>
  <w:style w:type="character" w:customStyle="1" w:styleId="a4">
    <w:name w:val="Основной текст Знак"/>
    <w:basedOn w:val="a0"/>
    <w:link w:val="a3"/>
    <w:rsid w:val="0041788A"/>
    <w:rPr>
      <w:rFonts w:ascii="Microsoft Sans Serif" w:eastAsia="Times New Roman" w:hAnsi="Microsoft Sans Serif" w:cs="Times New Roman"/>
      <w:sz w:val="24"/>
      <w:szCs w:val="24"/>
      <w:lang w:bidi="he-IL"/>
    </w:rPr>
  </w:style>
  <w:style w:type="paragraph" w:customStyle="1" w:styleId="Default">
    <w:name w:val="Default"/>
    <w:rsid w:val="004178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41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2023-11-16T04:27:00Z</dcterms:created>
  <dcterms:modified xsi:type="dcterms:W3CDTF">2023-11-16T04:27:00Z</dcterms:modified>
</cp:coreProperties>
</file>