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50" w:rsidRPr="00634B50" w:rsidRDefault="00634B50" w:rsidP="00634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 дополнительного образования</w:t>
      </w:r>
    </w:p>
    <w:p w:rsidR="00634B50" w:rsidRDefault="00634B50" w:rsidP="00634B50">
      <w:pPr>
        <w:ind w:firstLine="426"/>
        <w:jc w:val="both"/>
        <w:rPr>
          <w:b/>
        </w:rPr>
      </w:pPr>
    </w:p>
    <w:p w:rsidR="00634B50" w:rsidRPr="00634B50" w:rsidRDefault="00634B50" w:rsidP="00634B50">
      <w:pPr>
        <w:ind w:firstLine="426"/>
        <w:jc w:val="both"/>
      </w:pPr>
      <w:r w:rsidRPr="00634B50">
        <w:rPr>
          <w:b/>
        </w:rPr>
        <w:t>4.1. Входной контроль.</w:t>
      </w:r>
      <w:r w:rsidRPr="00634B50">
        <w:t xml:space="preserve"> </w:t>
      </w:r>
    </w:p>
    <w:p w:rsidR="00634B50" w:rsidRPr="00634B50" w:rsidRDefault="00634B50" w:rsidP="00634B50">
      <w:pPr>
        <w:ind w:firstLine="426"/>
        <w:jc w:val="both"/>
      </w:pPr>
    </w:p>
    <w:p w:rsidR="00634B50" w:rsidRPr="00634B50" w:rsidRDefault="00634B50" w:rsidP="00634B50">
      <w:pPr>
        <w:ind w:firstLine="426"/>
        <w:jc w:val="center"/>
        <w:rPr>
          <w:i/>
          <w:lang w:eastAsia="ru-RU"/>
        </w:rPr>
      </w:pPr>
      <w:r w:rsidRPr="00634B50">
        <w:t>Тестирование</w:t>
      </w:r>
      <w:r w:rsidRPr="00634B50">
        <w:rPr>
          <w:i/>
          <w:lang w:eastAsia="ru-RU"/>
        </w:rPr>
        <w:t xml:space="preserve"> «Специфика дополнительного образования»</w:t>
      </w:r>
    </w:p>
    <w:p w:rsidR="00634B50" w:rsidRPr="00634B50" w:rsidRDefault="00634B50" w:rsidP="00634B50">
      <w:pPr>
        <w:ind w:firstLine="567"/>
        <w:jc w:val="center"/>
        <w:rPr>
          <w:i/>
          <w:lang w:eastAsia="ru-RU"/>
        </w:rPr>
      </w:pPr>
      <w:r w:rsidRPr="00634B50">
        <w:rPr>
          <w:i/>
          <w:lang w:eastAsia="ru-RU"/>
        </w:rPr>
        <w:t>Содержание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1. Кто комплектует состав обучающихся кружка, секции, студии, клубного и другого детского объединения и принимает меры по сохранению их в течение срока обучения?</w:t>
      </w:r>
    </w:p>
    <w:p w:rsidR="00634B50" w:rsidRPr="00634B50" w:rsidRDefault="00634B50" w:rsidP="00634B50">
      <w:pPr>
        <w:numPr>
          <w:ilvl w:val="1"/>
          <w:numId w:val="2"/>
        </w:numPr>
        <w:tabs>
          <w:tab w:val="left" w:pos="709"/>
        </w:tabs>
        <w:ind w:left="0"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директор;</w:t>
      </w:r>
    </w:p>
    <w:p w:rsidR="00634B50" w:rsidRPr="00634B50" w:rsidRDefault="00634B50" w:rsidP="00634B50">
      <w:pPr>
        <w:numPr>
          <w:ilvl w:val="1"/>
          <w:numId w:val="2"/>
        </w:numPr>
        <w:tabs>
          <w:tab w:val="left" w:pos="709"/>
        </w:tabs>
        <w:ind w:left="0"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педагог дополнительного образования;</w:t>
      </w:r>
    </w:p>
    <w:p w:rsidR="00634B50" w:rsidRPr="00634B50" w:rsidRDefault="00634B50" w:rsidP="00634B50">
      <w:pPr>
        <w:numPr>
          <w:ilvl w:val="1"/>
          <w:numId w:val="2"/>
        </w:numPr>
        <w:tabs>
          <w:tab w:val="left" w:pos="709"/>
        </w:tabs>
        <w:ind w:left="0"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методист;</w:t>
      </w:r>
    </w:p>
    <w:p w:rsidR="00634B50" w:rsidRPr="00634B50" w:rsidRDefault="00634B50" w:rsidP="00634B50">
      <w:pPr>
        <w:numPr>
          <w:ilvl w:val="1"/>
          <w:numId w:val="2"/>
        </w:numPr>
        <w:tabs>
          <w:tab w:val="left" w:pos="709"/>
        </w:tabs>
        <w:ind w:left="0"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руководитель структурного подразделения.</w:t>
      </w:r>
    </w:p>
    <w:p w:rsidR="00634B50" w:rsidRPr="00634B50" w:rsidRDefault="00634B50" w:rsidP="00634B50">
      <w:pPr>
        <w:tabs>
          <w:tab w:val="left" w:pos="709"/>
        </w:tabs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2. Численный состав объединения, продолжительность занятий в нем определяются:</w:t>
      </w:r>
    </w:p>
    <w:p w:rsidR="00634B50" w:rsidRPr="00634B50" w:rsidRDefault="00634B50" w:rsidP="00634B50">
      <w:pPr>
        <w:numPr>
          <w:ilvl w:val="1"/>
          <w:numId w:val="3"/>
        </w:numPr>
        <w:tabs>
          <w:tab w:val="left" w:pos="709"/>
        </w:tabs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типовым положением об образовательном учреждении дополнительного образования детей;</w:t>
      </w:r>
    </w:p>
    <w:p w:rsidR="00634B50" w:rsidRPr="00634B50" w:rsidRDefault="00634B50" w:rsidP="00634B50">
      <w:pPr>
        <w:numPr>
          <w:ilvl w:val="1"/>
          <w:numId w:val="3"/>
        </w:numPr>
        <w:tabs>
          <w:tab w:val="left" w:pos="709"/>
        </w:tabs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документами образовательной организации;</w:t>
      </w:r>
    </w:p>
    <w:p w:rsidR="00634B50" w:rsidRPr="00634B50" w:rsidRDefault="00634B50" w:rsidP="00634B50">
      <w:pPr>
        <w:numPr>
          <w:ilvl w:val="1"/>
          <w:numId w:val="3"/>
        </w:numPr>
        <w:tabs>
          <w:tab w:val="left" w:pos="709"/>
        </w:tabs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приказом директора учреждения;</w:t>
      </w:r>
    </w:p>
    <w:p w:rsidR="00634B50" w:rsidRPr="00634B50" w:rsidRDefault="00634B50" w:rsidP="00634B50">
      <w:pPr>
        <w:numPr>
          <w:ilvl w:val="1"/>
          <w:numId w:val="3"/>
        </w:numPr>
        <w:tabs>
          <w:tab w:val="left" w:pos="709"/>
        </w:tabs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приказом управления образования.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3. Могут ли участвовать в работе объединений совместно с детьми их родители (законные представители)?</w:t>
      </w:r>
    </w:p>
    <w:p w:rsidR="00634B50" w:rsidRPr="00634B50" w:rsidRDefault="00634B50" w:rsidP="00634B50">
      <w:pPr>
        <w:numPr>
          <w:ilvl w:val="1"/>
          <w:numId w:val="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да, могут;</w:t>
      </w:r>
    </w:p>
    <w:p w:rsidR="00634B50" w:rsidRPr="00634B50" w:rsidRDefault="00634B50" w:rsidP="00634B50">
      <w:pPr>
        <w:numPr>
          <w:ilvl w:val="1"/>
          <w:numId w:val="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нет, не могут;</w:t>
      </w:r>
    </w:p>
    <w:p w:rsidR="00634B50" w:rsidRPr="00634B50" w:rsidRDefault="00634B50" w:rsidP="00634B50">
      <w:pPr>
        <w:numPr>
          <w:ilvl w:val="1"/>
          <w:numId w:val="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могут, без включения в основной состав;</w:t>
      </w:r>
    </w:p>
    <w:p w:rsidR="00634B50" w:rsidRPr="00634B50" w:rsidRDefault="00634B50" w:rsidP="00634B50">
      <w:pPr>
        <w:numPr>
          <w:ilvl w:val="1"/>
          <w:numId w:val="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могут, с разрешения выше стоящих органов управления образования.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4. Документ, формирующий содержание дополнительного образования называется:</w:t>
      </w:r>
    </w:p>
    <w:p w:rsidR="00634B50" w:rsidRPr="00634B50" w:rsidRDefault="00634B50" w:rsidP="00634B50">
      <w:pPr>
        <w:numPr>
          <w:ilvl w:val="1"/>
          <w:numId w:val="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учебным планом;</w:t>
      </w:r>
    </w:p>
    <w:p w:rsidR="00634B50" w:rsidRPr="00634B50" w:rsidRDefault="00634B50" w:rsidP="00634B50">
      <w:pPr>
        <w:numPr>
          <w:ilvl w:val="1"/>
          <w:numId w:val="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расписанием;</w:t>
      </w:r>
    </w:p>
    <w:p w:rsidR="00634B50" w:rsidRPr="00634B50" w:rsidRDefault="00634B50" w:rsidP="00634B50">
      <w:pPr>
        <w:numPr>
          <w:ilvl w:val="1"/>
          <w:numId w:val="5"/>
        </w:num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образовательной программой;</w:t>
      </w:r>
    </w:p>
    <w:p w:rsidR="00634B50" w:rsidRPr="00634B50" w:rsidRDefault="00634B50" w:rsidP="00634B50">
      <w:pPr>
        <w:numPr>
          <w:ilvl w:val="1"/>
          <w:numId w:val="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учебно-тематическим планом.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5. Наиболее правильно раскрывает взаимоотношения педагога и воспитанника правило:</w:t>
      </w:r>
    </w:p>
    <w:p w:rsidR="00634B50" w:rsidRPr="00634B50" w:rsidRDefault="00634B50" w:rsidP="00634B50">
      <w:pPr>
        <w:numPr>
          <w:ilvl w:val="1"/>
          <w:numId w:val="6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делай, как я;</w:t>
      </w:r>
    </w:p>
    <w:p w:rsidR="00634B50" w:rsidRPr="00634B50" w:rsidRDefault="00634B50" w:rsidP="00634B50">
      <w:pPr>
        <w:numPr>
          <w:ilvl w:val="1"/>
          <w:numId w:val="6"/>
        </w:num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дерзай;</w:t>
      </w:r>
    </w:p>
    <w:p w:rsidR="00634B50" w:rsidRPr="00634B50" w:rsidRDefault="00634B50" w:rsidP="00634B50">
      <w:pPr>
        <w:numPr>
          <w:ilvl w:val="1"/>
          <w:numId w:val="6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не подведи;</w:t>
      </w:r>
    </w:p>
    <w:p w:rsidR="00634B50" w:rsidRPr="00634B50" w:rsidRDefault="00634B50" w:rsidP="00634B50">
      <w:pPr>
        <w:numPr>
          <w:ilvl w:val="1"/>
          <w:numId w:val="6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поддержи.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6. Какой из приведенных принципов не характеризует дополнительное образование детей:</w:t>
      </w:r>
    </w:p>
    <w:p w:rsidR="00634B50" w:rsidRPr="00634B50" w:rsidRDefault="00634B50" w:rsidP="00634B50">
      <w:pPr>
        <w:numPr>
          <w:ilvl w:val="1"/>
          <w:numId w:val="7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добровольность;</w:t>
      </w:r>
    </w:p>
    <w:p w:rsidR="00634B50" w:rsidRPr="00634B50" w:rsidRDefault="00634B50" w:rsidP="00634B50">
      <w:pPr>
        <w:numPr>
          <w:ilvl w:val="1"/>
          <w:numId w:val="7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ориентация на интересы детей;</w:t>
      </w:r>
    </w:p>
    <w:p w:rsidR="00634B50" w:rsidRPr="00634B50" w:rsidRDefault="00634B50" w:rsidP="00634B50">
      <w:pPr>
        <w:numPr>
          <w:ilvl w:val="1"/>
          <w:numId w:val="7"/>
        </w:num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элитарность;</w:t>
      </w:r>
    </w:p>
    <w:p w:rsidR="00634B50" w:rsidRPr="00634B50" w:rsidRDefault="00634B50" w:rsidP="00634B50">
      <w:pPr>
        <w:numPr>
          <w:ilvl w:val="1"/>
          <w:numId w:val="7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светский характер обучения;</w:t>
      </w:r>
    </w:p>
    <w:p w:rsidR="00634B50" w:rsidRPr="00634B50" w:rsidRDefault="00634B50" w:rsidP="00634B50">
      <w:pPr>
        <w:numPr>
          <w:ilvl w:val="1"/>
          <w:numId w:val="7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общедоступность.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7. Какую из приведенных задач нельзя рассматривать как задачу дополнительного образования детей?</w:t>
      </w:r>
    </w:p>
    <w:p w:rsidR="00634B50" w:rsidRPr="00634B50" w:rsidRDefault="00634B50" w:rsidP="00634B50">
      <w:pPr>
        <w:numPr>
          <w:ilvl w:val="1"/>
          <w:numId w:val="8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обеспечение ребенку комфортной эмоциональной среды;</w:t>
      </w:r>
    </w:p>
    <w:p w:rsidR="00634B50" w:rsidRPr="00634B50" w:rsidRDefault="00634B50" w:rsidP="00634B50">
      <w:pPr>
        <w:numPr>
          <w:ilvl w:val="1"/>
          <w:numId w:val="8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lastRenderedPageBreak/>
        <w:t>компенсация, отсутствующих в основном образовании, тех или иных интересующих детей видов и направлений деятельности;</w:t>
      </w:r>
    </w:p>
    <w:p w:rsidR="00634B50" w:rsidRPr="00634B50" w:rsidRDefault="00634B50" w:rsidP="00634B50">
      <w:pPr>
        <w:numPr>
          <w:ilvl w:val="1"/>
          <w:numId w:val="8"/>
        </w:numPr>
        <w:ind w:firstLine="567"/>
        <w:jc w:val="both"/>
        <w:rPr>
          <w:b/>
          <w:i/>
          <w:lang w:eastAsia="ru-RU"/>
        </w:rPr>
      </w:pPr>
      <w:proofErr w:type="gramStart"/>
      <w:r w:rsidRPr="00634B50">
        <w:rPr>
          <w:b/>
          <w:i/>
          <w:lang w:eastAsia="ru-RU"/>
        </w:rPr>
        <w:t>подготовка обучающихся к ЕГЭ;</w:t>
      </w:r>
      <w:proofErr w:type="gramEnd"/>
    </w:p>
    <w:p w:rsidR="00634B50" w:rsidRPr="00634B50" w:rsidRDefault="00634B50" w:rsidP="00634B50">
      <w:pPr>
        <w:numPr>
          <w:ilvl w:val="1"/>
          <w:numId w:val="8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содействие учащемуся в выборе индивидуального образовательного маршрута и определением темпа его освоения.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 xml:space="preserve">9. Укажите, каким не может быть уровень реализации образовательных программ в ОО </w:t>
      </w:r>
      <w:proofErr w:type="gramStart"/>
      <w:r w:rsidRPr="00634B50">
        <w:rPr>
          <w:b/>
          <w:i/>
          <w:lang w:eastAsia="ru-RU"/>
        </w:rPr>
        <w:t>ДО</w:t>
      </w:r>
      <w:proofErr w:type="gramEnd"/>
      <w:r w:rsidRPr="00634B50">
        <w:rPr>
          <w:b/>
          <w:i/>
          <w:lang w:eastAsia="ru-RU"/>
        </w:rPr>
        <w:t>:</w:t>
      </w:r>
    </w:p>
    <w:p w:rsidR="00634B50" w:rsidRPr="00634B50" w:rsidRDefault="00634B50" w:rsidP="00634B50">
      <w:pPr>
        <w:numPr>
          <w:ilvl w:val="0"/>
          <w:numId w:val="9"/>
        </w:num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углубленный;</w:t>
      </w:r>
    </w:p>
    <w:p w:rsidR="00634B50" w:rsidRPr="00634B50" w:rsidRDefault="00634B50" w:rsidP="00634B50">
      <w:pPr>
        <w:numPr>
          <w:ilvl w:val="0"/>
          <w:numId w:val="9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стартовый;</w:t>
      </w:r>
    </w:p>
    <w:p w:rsidR="00634B50" w:rsidRPr="00634B50" w:rsidRDefault="00634B50" w:rsidP="00634B50">
      <w:pPr>
        <w:numPr>
          <w:ilvl w:val="0"/>
          <w:numId w:val="9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базовый;</w:t>
      </w:r>
    </w:p>
    <w:p w:rsidR="00634B50" w:rsidRPr="00634B50" w:rsidRDefault="00634B50" w:rsidP="00634B50">
      <w:pPr>
        <w:numPr>
          <w:ilvl w:val="0"/>
          <w:numId w:val="9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продвинутый.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10. Что является обязательным при приеме в спортивные, спортивно-технические, туристские, музыкальные и хореографические объединения?</w:t>
      </w:r>
    </w:p>
    <w:p w:rsidR="00634B50" w:rsidRPr="00634B50" w:rsidRDefault="00634B50" w:rsidP="00634B50">
      <w:pPr>
        <w:numPr>
          <w:ilvl w:val="1"/>
          <w:numId w:val="10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справка о месте жительства ребенка;</w:t>
      </w:r>
    </w:p>
    <w:p w:rsidR="00634B50" w:rsidRPr="00634B50" w:rsidRDefault="00634B50" w:rsidP="00634B50">
      <w:pPr>
        <w:numPr>
          <w:ilvl w:val="1"/>
          <w:numId w:val="10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характеристика из школы;</w:t>
      </w:r>
    </w:p>
    <w:p w:rsidR="00634B50" w:rsidRPr="00634B50" w:rsidRDefault="00634B50" w:rsidP="00634B50">
      <w:pPr>
        <w:numPr>
          <w:ilvl w:val="1"/>
          <w:numId w:val="10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медицинское заключение о здоровье;</w:t>
      </w:r>
    </w:p>
    <w:p w:rsidR="00634B50" w:rsidRPr="00634B50" w:rsidRDefault="00634B50" w:rsidP="00634B50">
      <w:pPr>
        <w:numPr>
          <w:ilvl w:val="1"/>
          <w:numId w:val="10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свидетельство о рождении.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11. Дополнительное образование детей в детском коллективе реализуется на основе:</w:t>
      </w:r>
    </w:p>
    <w:p w:rsidR="00634B50" w:rsidRPr="00634B50" w:rsidRDefault="00634B50" w:rsidP="00634B50">
      <w:pPr>
        <w:numPr>
          <w:ilvl w:val="1"/>
          <w:numId w:val="11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учебного плана;</w:t>
      </w:r>
    </w:p>
    <w:p w:rsidR="00634B50" w:rsidRPr="00634B50" w:rsidRDefault="00634B50" w:rsidP="00634B50">
      <w:pPr>
        <w:numPr>
          <w:ilvl w:val="1"/>
          <w:numId w:val="11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дополнительной общеобразовательной программы;</w:t>
      </w:r>
    </w:p>
    <w:p w:rsidR="00634B50" w:rsidRPr="00634B50" w:rsidRDefault="00634B50" w:rsidP="00634B50">
      <w:pPr>
        <w:numPr>
          <w:ilvl w:val="1"/>
          <w:numId w:val="11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программы развития учреждениям;</w:t>
      </w:r>
    </w:p>
    <w:p w:rsidR="00634B50" w:rsidRPr="00634B50" w:rsidRDefault="00634B50" w:rsidP="00634B50">
      <w:pPr>
        <w:numPr>
          <w:ilvl w:val="1"/>
          <w:numId w:val="11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производственного плана.</w:t>
      </w:r>
    </w:p>
    <w:p w:rsidR="00634B50" w:rsidRPr="00634B50" w:rsidRDefault="00634B50" w:rsidP="00634B50">
      <w:p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13. Разработка и утверждение дополнительных общеобразовательных</w:t>
      </w:r>
      <w:r w:rsidRPr="00634B50">
        <w:rPr>
          <w:i/>
          <w:lang w:eastAsia="ru-RU"/>
        </w:rPr>
        <w:t xml:space="preserve"> общеразвивающих  программ относятся к компетенции:</w:t>
      </w:r>
    </w:p>
    <w:p w:rsidR="00634B50" w:rsidRPr="00634B50" w:rsidRDefault="00634B50" w:rsidP="00634B50">
      <w:pPr>
        <w:numPr>
          <w:ilvl w:val="0"/>
          <w:numId w:val="12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Министерства образования;</w:t>
      </w:r>
    </w:p>
    <w:p w:rsidR="00634B50" w:rsidRPr="00634B50" w:rsidRDefault="00634B50" w:rsidP="00634B50">
      <w:pPr>
        <w:numPr>
          <w:ilvl w:val="0"/>
          <w:numId w:val="12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образовательной организации;</w:t>
      </w:r>
    </w:p>
    <w:p w:rsidR="00634B50" w:rsidRPr="00634B50" w:rsidRDefault="00634B50" w:rsidP="00634B50">
      <w:pPr>
        <w:numPr>
          <w:ilvl w:val="0"/>
          <w:numId w:val="12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органов управления.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12. Большой вклад в теорию и практику внешкольного образования внес:</w:t>
      </w:r>
    </w:p>
    <w:p w:rsidR="00634B50" w:rsidRPr="00634B50" w:rsidRDefault="00634B50" w:rsidP="00634B50">
      <w:pPr>
        <w:numPr>
          <w:ilvl w:val="0"/>
          <w:numId w:val="13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 xml:space="preserve">С.Т. </w:t>
      </w:r>
      <w:proofErr w:type="spellStart"/>
      <w:r w:rsidRPr="00634B50">
        <w:rPr>
          <w:b/>
          <w:i/>
          <w:lang w:eastAsia="ru-RU"/>
        </w:rPr>
        <w:t>Шацкий</w:t>
      </w:r>
      <w:proofErr w:type="spellEnd"/>
      <w:r w:rsidRPr="00634B50">
        <w:rPr>
          <w:b/>
          <w:i/>
          <w:lang w:eastAsia="ru-RU"/>
        </w:rPr>
        <w:t>;</w:t>
      </w:r>
    </w:p>
    <w:p w:rsidR="00634B50" w:rsidRPr="00634B50" w:rsidRDefault="00634B50" w:rsidP="00634B50">
      <w:pPr>
        <w:numPr>
          <w:ilvl w:val="0"/>
          <w:numId w:val="13"/>
        </w:numPr>
        <w:ind w:firstLine="567"/>
        <w:jc w:val="both"/>
        <w:rPr>
          <w:i/>
          <w:lang w:eastAsia="ru-RU"/>
        </w:rPr>
      </w:pPr>
      <w:proofErr w:type="spellStart"/>
      <w:r w:rsidRPr="00634B50">
        <w:rPr>
          <w:i/>
          <w:lang w:eastAsia="ru-RU"/>
        </w:rPr>
        <w:t>А.В.Петровский</w:t>
      </w:r>
      <w:proofErr w:type="spellEnd"/>
      <w:r w:rsidRPr="00634B50">
        <w:rPr>
          <w:i/>
          <w:lang w:eastAsia="ru-RU"/>
        </w:rPr>
        <w:t>;</w:t>
      </w:r>
    </w:p>
    <w:p w:rsidR="00634B50" w:rsidRPr="00634B50" w:rsidRDefault="00634B50" w:rsidP="00634B50">
      <w:pPr>
        <w:numPr>
          <w:ilvl w:val="0"/>
          <w:numId w:val="13"/>
        </w:numPr>
        <w:ind w:firstLine="567"/>
        <w:jc w:val="both"/>
        <w:rPr>
          <w:i/>
          <w:lang w:eastAsia="ru-RU"/>
        </w:rPr>
      </w:pPr>
      <w:proofErr w:type="spellStart"/>
      <w:r w:rsidRPr="00634B50">
        <w:rPr>
          <w:i/>
          <w:lang w:eastAsia="ru-RU"/>
        </w:rPr>
        <w:t>А.С.Макаренко</w:t>
      </w:r>
      <w:proofErr w:type="spellEnd"/>
      <w:r w:rsidRPr="00634B50">
        <w:rPr>
          <w:i/>
          <w:lang w:eastAsia="ru-RU"/>
        </w:rPr>
        <w:t>;</w:t>
      </w:r>
    </w:p>
    <w:p w:rsidR="00634B50" w:rsidRPr="00634B50" w:rsidRDefault="00634B50" w:rsidP="00634B50">
      <w:pPr>
        <w:numPr>
          <w:ilvl w:val="0"/>
          <w:numId w:val="13"/>
        </w:numPr>
        <w:ind w:firstLine="567"/>
        <w:jc w:val="both"/>
        <w:rPr>
          <w:i/>
          <w:lang w:eastAsia="ru-RU"/>
        </w:rPr>
      </w:pPr>
      <w:proofErr w:type="spellStart"/>
      <w:r w:rsidRPr="00634B50">
        <w:rPr>
          <w:i/>
          <w:lang w:eastAsia="ru-RU"/>
        </w:rPr>
        <w:t>Л.Н.Толстой</w:t>
      </w:r>
      <w:proofErr w:type="spellEnd"/>
      <w:r w:rsidRPr="00634B50">
        <w:rPr>
          <w:i/>
          <w:lang w:eastAsia="ru-RU"/>
        </w:rPr>
        <w:t>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13. К видам учреждений дополнительного образования детей относятся:</w:t>
      </w:r>
    </w:p>
    <w:p w:rsidR="00634B50" w:rsidRPr="00634B50" w:rsidRDefault="00634B50" w:rsidP="00634B50">
      <w:pPr>
        <w:numPr>
          <w:ilvl w:val="1"/>
          <w:numId w:val="1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студии, кружки, театр;</w:t>
      </w:r>
    </w:p>
    <w:p w:rsidR="00634B50" w:rsidRPr="00634B50" w:rsidRDefault="00634B50" w:rsidP="00634B50">
      <w:pPr>
        <w:numPr>
          <w:ilvl w:val="1"/>
          <w:numId w:val="14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лаборатории, мастерские;</w:t>
      </w:r>
    </w:p>
    <w:p w:rsidR="00634B50" w:rsidRPr="00634B50" w:rsidRDefault="00634B50" w:rsidP="00634B50">
      <w:pPr>
        <w:numPr>
          <w:ilvl w:val="1"/>
          <w:numId w:val="14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дворцы, центры, дома.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14. В каких из перечисленных ниже журналов можно найти нормативные документы по вопросам дополнительного образования:</w:t>
      </w:r>
    </w:p>
    <w:p w:rsidR="00634B50" w:rsidRPr="00634B50" w:rsidRDefault="00634B50" w:rsidP="00634B50">
      <w:pPr>
        <w:numPr>
          <w:ilvl w:val="1"/>
          <w:numId w:val="1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«Педагогика»;</w:t>
      </w:r>
    </w:p>
    <w:p w:rsidR="00634B50" w:rsidRPr="00634B50" w:rsidRDefault="00634B50" w:rsidP="00634B50">
      <w:pPr>
        <w:numPr>
          <w:ilvl w:val="1"/>
          <w:numId w:val="15"/>
        </w:numPr>
        <w:ind w:firstLine="567"/>
        <w:jc w:val="both"/>
        <w:rPr>
          <w:i/>
          <w:lang w:eastAsia="ru-RU"/>
        </w:rPr>
      </w:pPr>
      <w:r w:rsidRPr="00634B50">
        <w:rPr>
          <w:b/>
          <w:i/>
          <w:lang w:eastAsia="ru-RU"/>
        </w:rPr>
        <w:t>«Внешкольник»;</w:t>
      </w:r>
    </w:p>
    <w:p w:rsidR="00634B50" w:rsidRPr="00634B50" w:rsidRDefault="00634B50" w:rsidP="00634B50">
      <w:pPr>
        <w:numPr>
          <w:ilvl w:val="1"/>
          <w:numId w:val="1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«Начальная школа»;</w:t>
      </w:r>
    </w:p>
    <w:p w:rsidR="00634B50" w:rsidRPr="00634B50" w:rsidRDefault="00634B50" w:rsidP="00634B50">
      <w:pPr>
        <w:numPr>
          <w:ilvl w:val="1"/>
          <w:numId w:val="15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«Психология».</w:t>
      </w:r>
    </w:p>
    <w:p w:rsidR="00634B50" w:rsidRPr="00634B50" w:rsidRDefault="00634B50" w:rsidP="00634B50">
      <w:p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15. Дополнительное образование детей — это:</w:t>
      </w:r>
    </w:p>
    <w:p w:rsidR="00634B50" w:rsidRPr="00634B50" w:rsidRDefault="00634B50" w:rsidP="00634B50">
      <w:pPr>
        <w:numPr>
          <w:ilvl w:val="0"/>
          <w:numId w:val="16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t>особая форма взаимодействия педагогов и детей, направленная на организацию совместной деятельности;</w:t>
      </w:r>
    </w:p>
    <w:p w:rsidR="00634B50" w:rsidRPr="00634B50" w:rsidRDefault="00634B50" w:rsidP="00634B50">
      <w:pPr>
        <w:numPr>
          <w:ilvl w:val="0"/>
          <w:numId w:val="16"/>
        </w:numPr>
        <w:ind w:firstLine="567"/>
        <w:jc w:val="both"/>
        <w:rPr>
          <w:b/>
          <w:i/>
          <w:lang w:eastAsia="ru-RU"/>
        </w:rPr>
      </w:pPr>
      <w:r w:rsidRPr="00634B50">
        <w:rPr>
          <w:b/>
          <w:i/>
          <w:lang w:eastAsia="ru-RU"/>
        </w:rPr>
        <w:t>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профессионально, личностно;</w:t>
      </w:r>
    </w:p>
    <w:p w:rsidR="00634B50" w:rsidRPr="00634B50" w:rsidRDefault="00634B50" w:rsidP="00634B50">
      <w:pPr>
        <w:numPr>
          <w:ilvl w:val="0"/>
          <w:numId w:val="16"/>
        </w:numPr>
        <w:ind w:firstLine="567"/>
        <w:jc w:val="both"/>
        <w:rPr>
          <w:i/>
          <w:lang w:eastAsia="ru-RU"/>
        </w:rPr>
      </w:pPr>
      <w:r w:rsidRPr="00634B50">
        <w:rPr>
          <w:i/>
          <w:lang w:eastAsia="ru-RU"/>
        </w:rPr>
        <w:lastRenderedPageBreak/>
        <w:t>наполнение содержания образования общекультурными компонентами, повышение общекультурного потенциала детей.</w:t>
      </w:r>
    </w:p>
    <w:p w:rsidR="00634B50" w:rsidRDefault="00634B50" w:rsidP="00634B50">
      <w:pPr>
        <w:ind w:firstLine="426"/>
        <w:jc w:val="both"/>
        <w:rPr>
          <w:b/>
        </w:rPr>
      </w:pPr>
    </w:p>
    <w:p w:rsidR="00634B50" w:rsidRDefault="00634B50" w:rsidP="00634B50">
      <w:pPr>
        <w:ind w:firstLine="426"/>
        <w:jc w:val="both"/>
        <w:rPr>
          <w:b/>
        </w:rPr>
      </w:pPr>
    </w:p>
    <w:p w:rsidR="00634B50" w:rsidRDefault="00634B50" w:rsidP="00634B50">
      <w:pPr>
        <w:ind w:firstLine="426"/>
        <w:jc w:val="both"/>
        <w:rPr>
          <w:b/>
        </w:rPr>
      </w:pPr>
    </w:p>
    <w:p w:rsidR="00634B50" w:rsidRPr="00E23FC4" w:rsidRDefault="00634B50" w:rsidP="00634B50">
      <w:pPr>
        <w:pStyle w:val="a3"/>
        <w:tabs>
          <w:tab w:val="left" w:pos="221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FC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34B50" w:rsidRPr="00E2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442"/>
    <w:multiLevelType w:val="hybridMultilevel"/>
    <w:tmpl w:val="7AC8DCB8"/>
    <w:lvl w:ilvl="0" w:tplc="D1066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FDB"/>
    <w:multiLevelType w:val="multilevel"/>
    <w:tmpl w:val="D100848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AF91DF5"/>
    <w:multiLevelType w:val="hybridMultilevel"/>
    <w:tmpl w:val="EDDA55C8"/>
    <w:lvl w:ilvl="0" w:tplc="000000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 w:tplc="0000000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1C343C"/>
    <w:multiLevelType w:val="multilevel"/>
    <w:tmpl w:val="46A0B42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9436203"/>
    <w:multiLevelType w:val="hybridMultilevel"/>
    <w:tmpl w:val="AD3A335C"/>
    <w:lvl w:ilvl="0" w:tplc="0000000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9672798"/>
    <w:multiLevelType w:val="multilevel"/>
    <w:tmpl w:val="4D10B40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B3731C1"/>
    <w:multiLevelType w:val="hybridMultilevel"/>
    <w:tmpl w:val="FD649D9C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B55322"/>
    <w:multiLevelType w:val="multilevel"/>
    <w:tmpl w:val="0776A580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>
    <w:nsid w:val="20C71CAC"/>
    <w:multiLevelType w:val="hybridMultilevel"/>
    <w:tmpl w:val="4B8CA6F0"/>
    <w:lvl w:ilvl="0" w:tplc="000000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 w:tplc="0000000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9C035D"/>
    <w:multiLevelType w:val="hybridMultilevel"/>
    <w:tmpl w:val="78F6E5C0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E67B05"/>
    <w:multiLevelType w:val="multilevel"/>
    <w:tmpl w:val="A25C24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4E76A88"/>
    <w:multiLevelType w:val="hybridMultilevel"/>
    <w:tmpl w:val="7AC8DCB8"/>
    <w:lvl w:ilvl="0" w:tplc="D1066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6DCB"/>
    <w:multiLevelType w:val="multilevel"/>
    <w:tmpl w:val="9D9E66A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91B1E24"/>
    <w:multiLevelType w:val="hybridMultilevel"/>
    <w:tmpl w:val="27B838C8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226727"/>
    <w:multiLevelType w:val="hybridMultilevel"/>
    <w:tmpl w:val="1FFC7F7A"/>
    <w:lvl w:ilvl="0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48C1B3C"/>
    <w:multiLevelType w:val="hybridMultilevel"/>
    <w:tmpl w:val="1B5AA3EC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B71108"/>
    <w:multiLevelType w:val="multilevel"/>
    <w:tmpl w:val="3CF28FA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37CB2A65"/>
    <w:multiLevelType w:val="multilevel"/>
    <w:tmpl w:val="1BC24DD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86C3736"/>
    <w:multiLevelType w:val="multilevel"/>
    <w:tmpl w:val="9A5061B4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9">
    <w:nsid w:val="3BD47816"/>
    <w:multiLevelType w:val="hybridMultilevel"/>
    <w:tmpl w:val="5A46B142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27519C"/>
    <w:multiLevelType w:val="multilevel"/>
    <w:tmpl w:val="25E2BD0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57A1C83"/>
    <w:multiLevelType w:val="hybridMultilevel"/>
    <w:tmpl w:val="F3025BAE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B07797"/>
    <w:multiLevelType w:val="multilevel"/>
    <w:tmpl w:val="75A839EE"/>
    <w:lvl w:ilvl="0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3">
    <w:nsid w:val="4946452A"/>
    <w:multiLevelType w:val="hybridMultilevel"/>
    <w:tmpl w:val="43EC0C02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BD4360"/>
    <w:multiLevelType w:val="hybridMultilevel"/>
    <w:tmpl w:val="E384F560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8E6070"/>
    <w:multiLevelType w:val="multilevel"/>
    <w:tmpl w:val="01A69EC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A0A78D1"/>
    <w:multiLevelType w:val="multilevel"/>
    <w:tmpl w:val="7A58EB0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6F444897"/>
    <w:multiLevelType w:val="multilevel"/>
    <w:tmpl w:val="3F70F5E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734E55B5"/>
    <w:multiLevelType w:val="hybridMultilevel"/>
    <w:tmpl w:val="86F86FFA"/>
    <w:lvl w:ilvl="0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73E1519B"/>
    <w:multiLevelType w:val="multilevel"/>
    <w:tmpl w:val="B8FEA00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763467D1"/>
    <w:multiLevelType w:val="hybridMultilevel"/>
    <w:tmpl w:val="065E8DB2"/>
    <w:lvl w:ilvl="0" w:tplc="0000000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C10C13"/>
    <w:multiLevelType w:val="hybridMultilevel"/>
    <w:tmpl w:val="E3FE2B6C"/>
    <w:lvl w:ilvl="0" w:tplc="65222E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5222E4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9"/>
  </w:num>
  <w:num w:numId="5">
    <w:abstractNumId w:val="21"/>
  </w:num>
  <w:num w:numId="6">
    <w:abstractNumId w:val="19"/>
  </w:num>
  <w:num w:numId="7">
    <w:abstractNumId w:val="31"/>
  </w:num>
  <w:num w:numId="8">
    <w:abstractNumId w:val="8"/>
  </w:num>
  <w:num w:numId="9">
    <w:abstractNumId w:val="30"/>
  </w:num>
  <w:num w:numId="10">
    <w:abstractNumId w:val="6"/>
  </w:num>
  <w:num w:numId="11">
    <w:abstractNumId w:val="24"/>
  </w:num>
  <w:num w:numId="12">
    <w:abstractNumId w:val="14"/>
  </w:num>
  <w:num w:numId="13">
    <w:abstractNumId w:val="4"/>
  </w:num>
  <w:num w:numId="14">
    <w:abstractNumId w:val="2"/>
  </w:num>
  <w:num w:numId="15">
    <w:abstractNumId w:val="23"/>
  </w:num>
  <w:num w:numId="16">
    <w:abstractNumId w:val="28"/>
  </w:num>
  <w:num w:numId="17">
    <w:abstractNumId w:val="0"/>
  </w:num>
  <w:num w:numId="18">
    <w:abstractNumId w:val="25"/>
  </w:num>
  <w:num w:numId="19">
    <w:abstractNumId w:val="16"/>
  </w:num>
  <w:num w:numId="20">
    <w:abstractNumId w:val="17"/>
  </w:num>
  <w:num w:numId="21">
    <w:abstractNumId w:val="1"/>
  </w:num>
  <w:num w:numId="22">
    <w:abstractNumId w:val="5"/>
  </w:num>
  <w:num w:numId="23">
    <w:abstractNumId w:val="3"/>
  </w:num>
  <w:num w:numId="24">
    <w:abstractNumId w:val="29"/>
  </w:num>
  <w:num w:numId="25">
    <w:abstractNumId w:val="26"/>
  </w:num>
  <w:num w:numId="26">
    <w:abstractNumId w:val="20"/>
  </w:num>
  <w:num w:numId="27">
    <w:abstractNumId w:val="12"/>
  </w:num>
  <w:num w:numId="28">
    <w:abstractNumId w:val="7"/>
  </w:num>
  <w:num w:numId="29">
    <w:abstractNumId w:val="22"/>
  </w:num>
  <w:num w:numId="30">
    <w:abstractNumId w:val="2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65"/>
    <w:rsid w:val="00013C65"/>
    <w:rsid w:val="00634B50"/>
    <w:rsid w:val="007E3DE2"/>
    <w:rsid w:val="00821DB3"/>
    <w:rsid w:val="00DD7FF5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34B50"/>
    <w:pPr>
      <w:suppressAutoHyphens/>
      <w:spacing w:after="160" w:line="256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634B50"/>
    <w:rPr>
      <w:b/>
      <w:bCs/>
    </w:rPr>
  </w:style>
  <w:style w:type="paragraph" w:customStyle="1" w:styleId="c7">
    <w:name w:val="c7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634B50"/>
  </w:style>
  <w:style w:type="paragraph" w:customStyle="1" w:styleId="c4">
    <w:name w:val="c4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0">
    <w:name w:val="c20"/>
    <w:basedOn w:val="a0"/>
    <w:uiPriority w:val="99"/>
    <w:rsid w:val="00634B50"/>
  </w:style>
  <w:style w:type="paragraph" w:customStyle="1" w:styleId="c55c77">
    <w:name w:val="c55 c77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8">
    <w:name w:val="c68"/>
    <w:basedOn w:val="a0"/>
    <w:uiPriority w:val="99"/>
    <w:rsid w:val="00634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34B50"/>
    <w:pPr>
      <w:suppressAutoHyphens/>
      <w:spacing w:after="160" w:line="256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634B50"/>
    <w:rPr>
      <w:b/>
      <w:bCs/>
    </w:rPr>
  </w:style>
  <w:style w:type="paragraph" w:customStyle="1" w:styleId="c7">
    <w:name w:val="c7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634B50"/>
  </w:style>
  <w:style w:type="paragraph" w:customStyle="1" w:styleId="c4">
    <w:name w:val="c4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0">
    <w:name w:val="c20"/>
    <w:basedOn w:val="a0"/>
    <w:uiPriority w:val="99"/>
    <w:rsid w:val="00634B50"/>
  </w:style>
  <w:style w:type="paragraph" w:customStyle="1" w:styleId="c55c77">
    <w:name w:val="c55 c77"/>
    <w:basedOn w:val="a"/>
    <w:uiPriority w:val="99"/>
    <w:rsid w:val="00634B5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8">
    <w:name w:val="c68"/>
    <w:basedOn w:val="a0"/>
    <w:uiPriority w:val="99"/>
    <w:rsid w:val="0063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Оксана</cp:lastModifiedBy>
  <cp:revision>6</cp:revision>
  <dcterms:created xsi:type="dcterms:W3CDTF">2020-10-26T12:16:00Z</dcterms:created>
  <dcterms:modified xsi:type="dcterms:W3CDTF">2020-10-26T12:43:00Z</dcterms:modified>
</cp:coreProperties>
</file>